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087B" w14:textId="5D7C952F" w:rsidR="00736B44" w:rsidRDefault="007E0606" w:rsidP="007E0606">
      <w:pPr>
        <w:pStyle w:val="Title"/>
      </w:pPr>
      <w:bookmarkStart w:id="0" w:name="_GoBack"/>
      <w:bookmarkEnd w:id="0"/>
      <w:r>
        <w:t xml:space="preserve">Adobe Creative Cloud for </w:t>
      </w:r>
      <w:r w:rsidR="00A55DD8">
        <w:t>DSD Staff</w:t>
      </w:r>
    </w:p>
    <w:p w14:paraId="66D53887" w14:textId="2F635429" w:rsidR="007E0606" w:rsidRDefault="007E0606" w:rsidP="007E0606">
      <w:pPr>
        <w:pStyle w:val="Heading1"/>
      </w:pPr>
      <w:r>
        <w:t xml:space="preserve">Installation on Windows 10 District </w:t>
      </w:r>
      <w:r w:rsidR="00A55DD8">
        <w:t xml:space="preserve">Staff </w:t>
      </w:r>
      <w:r>
        <w:t>Computers</w:t>
      </w:r>
    </w:p>
    <w:p w14:paraId="24376AA9" w14:textId="546E9DCC" w:rsidR="007E0606" w:rsidRDefault="007E0606" w:rsidP="007E0606">
      <w:pPr>
        <w:pStyle w:val="ListParagraph"/>
        <w:numPr>
          <w:ilvl w:val="0"/>
          <w:numId w:val="1"/>
        </w:numPr>
      </w:pPr>
      <w:r>
        <w:t xml:space="preserve">Press the </w:t>
      </w:r>
      <w:r w:rsidRPr="00943D8C">
        <w:rPr>
          <w:b/>
        </w:rPr>
        <w:t>Windows</w:t>
      </w:r>
      <w:r>
        <w:t xml:space="preserve"> key to open the “Search” box and type “Software Center.”</w:t>
      </w:r>
    </w:p>
    <w:p w14:paraId="213406F6" w14:textId="1429712A" w:rsidR="007E0606" w:rsidRDefault="007E0606" w:rsidP="007E0606">
      <w:pPr>
        <w:pStyle w:val="ListParagraph"/>
        <w:numPr>
          <w:ilvl w:val="0"/>
          <w:numId w:val="1"/>
        </w:numPr>
      </w:pPr>
      <w:r>
        <w:t xml:space="preserve">Click on </w:t>
      </w:r>
      <w:r w:rsidRPr="00943D8C">
        <w:rPr>
          <w:b/>
        </w:rPr>
        <w:t>Software Center</w:t>
      </w:r>
      <w:r w:rsidR="00A55DD8">
        <w:t xml:space="preserve"> in the results.</w:t>
      </w:r>
    </w:p>
    <w:p w14:paraId="1871F56B" w14:textId="7246BCFC" w:rsidR="007E0606" w:rsidRDefault="00156DB3" w:rsidP="00943D8C">
      <w:pPr>
        <w:ind w:left="720"/>
      </w:pPr>
      <w:r>
        <w:rPr>
          <w:noProof/>
        </w:rPr>
        <w:drawing>
          <wp:inline distT="0" distB="0" distL="0" distR="0" wp14:anchorId="2B4DF4E0" wp14:editId="5247C0F9">
            <wp:extent cx="3886200" cy="2742546"/>
            <wp:effectExtent l="19050" t="19050" r="19050" b="2032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1.PNG"/>
                    <pic:cNvPicPr/>
                  </pic:nvPicPr>
                  <pic:blipFill>
                    <a:blip r:embed="rId5">
                      <a:extLst>
                        <a:ext uri="{28A0092B-C50C-407E-A947-70E740481C1C}">
                          <a14:useLocalDpi xmlns:a14="http://schemas.microsoft.com/office/drawing/2010/main" val="0"/>
                        </a:ext>
                      </a:extLst>
                    </a:blip>
                    <a:stretch>
                      <a:fillRect/>
                    </a:stretch>
                  </pic:blipFill>
                  <pic:spPr>
                    <a:xfrm>
                      <a:off x="0" y="0"/>
                      <a:ext cx="3886200" cy="2742546"/>
                    </a:xfrm>
                    <a:prstGeom prst="rect">
                      <a:avLst/>
                    </a:prstGeom>
                    <a:ln>
                      <a:solidFill>
                        <a:schemeClr val="accent1"/>
                      </a:solidFill>
                    </a:ln>
                  </pic:spPr>
                </pic:pic>
              </a:graphicData>
            </a:graphic>
          </wp:inline>
        </w:drawing>
      </w:r>
    </w:p>
    <w:p w14:paraId="1ECD0B2F" w14:textId="77777777" w:rsidR="00943D8C" w:rsidRDefault="00943D8C" w:rsidP="00943D8C">
      <w:pPr>
        <w:pStyle w:val="ListParagraph"/>
      </w:pPr>
    </w:p>
    <w:p w14:paraId="045C5C3A" w14:textId="309F78B8" w:rsidR="00A55DD8" w:rsidRDefault="00A55DD8" w:rsidP="007E0606">
      <w:pPr>
        <w:pStyle w:val="ListParagraph"/>
        <w:numPr>
          <w:ilvl w:val="0"/>
          <w:numId w:val="1"/>
        </w:numPr>
      </w:pPr>
      <w:r>
        <w:t xml:space="preserve">Double-click on </w:t>
      </w:r>
      <w:r>
        <w:rPr>
          <w:b/>
        </w:rPr>
        <w:t>Adobe Creative Cloud Desktop</w:t>
      </w:r>
      <w:r>
        <w:t xml:space="preserve">. This will install the desktop icon. </w:t>
      </w:r>
      <w:r w:rsidRPr="00943D8C">
        <w:rPr>
          <w:b/>
        </w:rPr>
        <w:t>NOTE</w:t>
      </w:r>
      <w:r>
        <w:t xml:space="preserve">: This process can take several minutes. </w:t>
      </w:r>
    </w:p>
    <w:p w14:paraId="721947E9" w14:textId="445102AA" w:rsidR="00A55DD8" w:rsidRDefault="00A55DD8" w:rsidP="00943D8C">
      <w:pPr>
        <w:ind w:left="720"/>
      </w:pPr>
      <w:r>
        <w:rPr>
          <w:noProof/>
        </w:rPr>
        <w:drawing>
          <wp:inline distT="0" distB="0" distL="0" distR="0" wp14:anchorId="09DA579B" wp14:editId="17BBBBCB">
            <wp:extent cx="3886200" cy="2719351"/>
            <wp:effectExtent l="19050" t="19050" r="19050" b="2413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19-04-17 130609.jpg"/>
                    <pic:cNvPicPr/>
                  </pic:nvPicPr>
                  <pic:blipFill>
                    <a:blip r:embed="rId6">
                      <a:extLst>
                        <a:ext uri="{28A0092B-C50C-407E-A947-70E740481C1C}">
                          <a14:useLocalDpi xmlns:a14="http://schemas.microsoft.com/office/drawing/2010/main" val="0"/>
                        </a:ext>
                      </a:extLst>
                    </a:blip>
                    <a:stretch>
                      <a:fillRect/>
                    </a:stretch>
                  </pic:blipFill>
                  <pic:spPr>
                    <a:xfrm>
                      <a:off x="0" y="0"/>
                      <a:ext cx="3886200" cy="2719351"/>
                    </a:xfrm>
                    <a:prstGeom prst="rect">
                      <a:avLst/>
                    </a:prstGeom>
                    <a:ln>
                      <a:solidFill>
                        <a:schemeClr val="accent1"/>
                      </a:solidFill>
                    </a:ln>
                  </pic:spPr>
                </pic:pic>
              </a:graphicData>
            </a:graphic>
          </wp:inline>
        </w:drawing>
      </w:r>
    </w:p>
    <w:p w14:paraId="72DFFB9C" w14:textId="15C4974C" w:rsidR="00943D8C" w:rsidRDefault="00943D8C">
      <w:r>
        <w:br w:type="page"/>
      </w:r>
    </w:p>
    <w:p w14:paraId="31ECE965" w14:textId="77777777" w:rsidR="00943D8C" w:rsidRDefault="00943D8C" w:rsidP="00943D8C">
      <w:pPr>
        <w:pStyle w:val="ListParagraph"/>
      </w:pPr>
    </w:p>
    <w:p w14:paraId="37E53F39" w14:textId="70341585" w:rsidR="00A55DD8" w:rsidRDefault="00A55DD8" w:rsidP="007E0606">
      <w:pPr>
        <w:pStyle w:val="ListParagraph"/>
        <w:numPr>
          <w:ilvl w:val="0"/>
          <w:numId w:val="1"/>
        </w:numPr>
      </w:pPr>
      <w:r>
        <w:t>When the installation process has been completed, the install Software Center may indicate that it has failed and to retry. Ignore this message</w:t>
      </w:r>
      <w:r w:rsidR="00943D8C">
        <w:t xml:space="preserve"> if you receive it</w:t>
      </w:r>
      <w:r>
        <w:t>.</w:t>
      </w:r>
    </w:p>
    <w:p w14:paraId="31DA383E" w14:textId="25C2F8E9" w:rsidR="00A55DD8" w:rsidRDefault="00A55DD8" w:rsidP="00943D8C">
      <w:pPr>
        <w:ind w:left="720"/>
      </w:pPr>
      <w:r>
        <w:rPr>
          <w:noProof/>
        </w:rPr>
        <w:drawing>
          <wp:inline distT="0" distB="0" distL="0" distR="0" wp14:anchorId="01433AC4" wp14:editId="4F6E8A9B">
            <wp:extent cx="3886200" cy="3048573"/>
            <wp:effectExtent l="19050" t="19050" r="19050" b="190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3886200" cy="3048573"/>
                    </a:xfrm>
                    <a:prstGeom prst="rect">
                      <a:avLst/>
                    </a:prstGeom>
                    <a:ln>
                      <a:solidFill>
                        <a:schemeClr val="accent1"/>
                      </a:solidFill>
                    </a:ln>
                  </pic:spPr>
                </pic:pic>
              </a:graphicData>
            </a:graphic>
          </wp:inline>
        </w:drawing>
      </w:r>
    </w:p>
    <w:p w14:paraId="29F6E98E" w14:textId="77777777" w:rsidR="00943D8C" w:rsidRDefault="00943D8C" w:rsidP="00943D8C">
      <w:pPr>
        <w:pStyle w:val="ListParagraph"/>
      </w:pPr>
    </w:p>
    <w:p w14:paraId="0D1A706E" w14:textId="5A6012C9" w:rsidR="00234677" w:rsidRDefault="00234677" w:rsidP="007E0606">
      <w:pPr>
        <w:pStyle w:val="ListParagraph"/>
        <w:numPr>
          <w:ilvl w:val="0"/>
          <w:numId w:val="1"/>
        </w:numPr>
      </w:pPr>
      <w:r>
        <w:t>Restart your computer</w:t>
      </w:r>
      <w:r w:rsidR="006A2CA4">
        <w:t xml:space="preserve">. </w:t>
      </w:r>
    </w:p>
    <w:p w14:paraId="32BD94D8" w14:textId="77777777" w:rsidR="006A2CA4" w:rsidRDefault="006A2CA4" w:rsidP="006A2CA4">
      <w:pPr>
        <w:pStyle w:val="ListParagraph"/>
      </w:pPr>
    </w:p>
    <w:p w14:paraId="43D3BE10" w14:textId="54B0F397" w:rsidR="00A55DD8" w:rsidRDefault="00A55DD8" w:rsidP="007E0606">
      <w:pPr>
        <w:pStyle w:val="ListParagraph"/>
        <w:numPr>
          <w:ilvl w:val="0"/>
          <w:numId w:val="1"/>
        </w:numPr>
      </w:pPr>
      <w:r>
        <w:t xml:space="preserve">Double-click on the </w:t>
      </w:r>
      <w:r>
        <w:rPr>
          <w:b/>
        </w:rPr>
        <w:t xml:space="preserve">Adobe Creative Cloud </w:t>
      </w:r>
      <w:r w:rsidRPr="00943D8C">
        <w:rPr>
          <w:b/>
        </w:rPr>
        <w:t>icon</w:t>
      </w:r>
      <w:r>
        <w:t xml:space="preserve"> on the desktop to </w:t>
      </w:r>
      <w:r w:rsidR="00943D8C">
        <w:t>launch th</w:t>
      </w:r>
      <w:r>
        <w:t xml:space="preserve">e software. </w:t>
      </w:r>
      <w:r w:rsidR="00943D8C">
        <w:t>On the Adobe sign-in screen, l</w:t>
      </w:r>
      <w:r>
        <w:t>ogin with your District email account</w:t>
      </w:r>
      <w:r w:rsidR="004621BF">
        <w:t xml:space="preserve"> and make sure to choose </w:t>
      </w:r>
      <w:r w:rsidR="004621BF">
        <w:rPr>
          <w:b/>
        </w:rPr>
        <w:t>Enterprise ID</w:t>
      </w:r>
      <w:r>
        <w:t xml:space="preserve">. </w:t>
      </w:r>
      <w:r w:rsidRPr="00943D8C">
        <w:rPr>
          <w:b/>
        </w:rPr>
        <w:t>NOTE</w:t>
      </w:r>
      <w:r>
        <w:t xml:space="preserve">: This app may also do a self-update and you may need to login to your Microsoft account twice. </w:t>
      </w:r>
      <w:r w:rsidR="00943D8C">
        <w:t>However, y</w:t>
      </w:r>
      <w:r>
        <w:t>ou will only need to do this one time.</w:t>
      </w:r>
    </w:p>
    <w:p w14:paraId="3D3B21FF" w14:textId="48A3A55F" w:rsidR="00A55DD8" w:rsidRDefault="00A55DD8" w:rsidP="00943D8C">
      <w:pPr>
        <w:ind w:left="720"/>
      </w:pPr>
      <w:r>
        <w:rPr>
          <w:noProof/>
        </w:rPr>
        <w:drawing>
          <wp:inline distT="0" distB="0" distL="0" distR="0" wp14:anchorId="389904CD" wp14:editId="7DD0852A">
            <wp:extent cx="2505075" cy="2085975"/>
            <wp:effectExtent l="19050" t="19050" r="28575" b="2857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otation 2019-04-17 142216.jpg"/>
                    <pic:cNvPicPr/>
                  </pic:nvPicPr>
                  <pic:blipFill rotWithShape="1">
                    <a:blip r:embed="rId8">
                      <a:extLst>
                        <a:ext uri="{28A0092B-C50C-407E-A947-70E740481C1C}">
                          <a14:useLocalDpi xmlns:a14="http://schemas.microsoft.com/office/drawing/2010/main" val="0"/>
                        </a:ext>
                      </a:extLst>
                    </a:blip>
                    <a:srcRect l="26961" r="8579" b="25510"/>
                    <a:stretch/>
                  </pic:blipFill>
                  <pic:spPr bwMode="auto">
                    <a:xfrm>
                      <a:off x="0" y="0"/>
                      <a:ext cx="2505075" cy="2085975"/>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4621BF">
        <w:rPr>
          <w:noProof/>
        </w:rPr>
        <w:drawing>
          <wp:inline distT="0" distB="0" distL="0" distR="0" wp14:anchorId="490C10CB" wp14:editId="50BB8E77">
            <wp:extent cx="2657475" cy="1404063"/>
            <wp:effectExtent l="19050" t="19050" r="9525" b="247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7726" cy="1414763"/>
                    </a:xfrm>
                    <a:prstGeom prst="rect">
                      <a:avLst/>
                    </a:prstGeom>
                    <a:ln>
                      <a:solidFill>
                        <a:schemeClr val="accent1"/>
                      </a:solidFill>
                    </a:ln>
                  </pic:spPr>
                </pic:pic>
              </a:graphicData>
            </a:graphic>
          </wp:inline>
        </w:drawing>
      </w:r>
    </w:p>
    <w:p w14:paraId="5747A029" w14:textId="12607CEF" w:rsidR="004621BF" w:rsidRDefault="004621BF">
      <w:r>
        <w:br w:type="page"/>
      </w:r>
    </w:p>
    <w:p w14:paraId="1AA59180" w14:textId="77777777" w:rsidR="00943D8C" w:rsidRDefault="00943D8C" w:rsidP="00943D8C">
      <w:pPr>
        <w:ind w:left="720"/>
      </w:pPr>
    </w:p>
    <w:p w14:paraId="0606D731" w14:textId="35970ADC" w:rsidR="00A55DD8" w:rsidRDefault="00943D8C" w:rsidP="007E0606">
      <w:pPr>
        <w:pStyle w:val="ListParagraph"/>
        <w:numPr>
          <w:ilvl w:val="0"/>
          <w:numId w:val="1"/>
        </w:numPr>
      </w:pPr>
      <w:r>
        <w:t>After logging in with both your Adobe login (District email address) and your Microsoft login, the Creative Cloud grants you access to your Adobe apps. From here, you can install, update and uninstall desired apps.</w:t>
      </w:r>
    </w:p>
    <w:p w14:paraId="17B52960" w14:textId="051CCDA5" w:rsidR="00943D8C" w:rsidRDefault="00943D8C" w:rsidP="00943D8C">
      <w:pPr>
        <w:ind w:left="720"/>
      </w:pPr>
      <w:r>
        <w:rPr>
          <w:noProof/>
        </w:rPr>
        <w:drawing>
          <wp:inline distT="0" distB="0" distL="0" distR="0" wp14:anchorId="7A239125" wp14:editId="2769B22F">
            <wp:extent cx="3886200" cy="3453557"/>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otation 2019-04-17 145209.jpg"/>
                    <pic:cNvPicPr/>
                  </pic:nvPicPr>
                  <pic:blipFill>
                    <a:blip r:embed="rId10">
                      <a:extLst>
                        <a:ext uri="{28A0092B-C50C-407E-A947-70E740481C1C}">
                          <a14:useLocalDpi xmlns:a14="http://schemas.microsoft.com/office/drawing/2010/main" val="0"/>
                        </a:ext>
                      </a:extLst>
                    </a:blip>
                    <a:stretch>
                      <a:fillRect/>
                    </a:stretch>
                  </pic:blipFill>
                  <pic:spPr>
                    <a:xfrm>
                      <a:off x="0" y="0"/>
                      <a:ext cx="3886200" cy="3453557"/>
                    </a:xfrm>
                    <a:prstGeom prst="rect">
                      <a:avLst/>
                    </a:prstGeom>
                  </pic:spPr>
                </pic:pic>
              </a:graphicData>
            </a:graphic>
          </wp:inline>
        </w:drawing>
      </w:r>
    </w:p>
    <w:p w14:paraId="3D09EF1C" w14:textId="77777777" w:rsidR="00943D8C" w:rsidRDefault="00943D8C" w:rsidP="00943D8C">
      <w:pPr>
        <w:ind w:left="720"/>
      </w:pPr>
    </w:p>
    <w:p w14:paraId="286CF4F3" w14:textId="01C15E2E" w:rsidR="00943D8C" w:rsidRPr="007E0606" w:rsidRDefault="00943D8C" w:rsidP="00943D8C">
      <w:pPr>
        <w:ind w:left="360"/>
      </w:pPr>
      <w:r>
        <w:t>If you run into any problems with this process or need help, please contact your STS.</w:t>
      </w:r>
    </w:p>
    <w:sectPr w:rsidR="00943D8C" w:rsidRPr="007E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A1B2B"/>
    <w:multiLevelType w:val="hybridMultilevel"/>
    <w:tmpl w:val="6734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06"/>
    <w:rsid w:val="000713B7"/>
    <w:rsid w:val="00156DB3"/>
    <w:rsid w:val="00234677"/>
    <w:rsid w:val="002E0A84"/>
    <w:rsid w:val="004621BF"/>
    <w:rsid w:val="004E4A67"/>
    <w:rsid w:val="005D157D"/>
    <w:rsid w:val="006A2CA4"/>
    <w:rsid w:val="006F6CE5"/>
    <w:rsid w:val="00755399"/>
    <w:rsid w:val="007E0606"/>
    <w:rsid w:val="00943D8C"/>
    <w:rsid w:val="00A55DD8"/>
    <w:rsid w:val="00E312BD"/>
    <w:rsid w:val="00FB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8717"/>
  <w15:chartTrackingRefBased/>
  <w15:docId w15:val="{013D60A9-F34A-4D86-A354-3DB83434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6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0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6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060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E0606"/>
    <w:pPr>
      <w:ind w:left="720"/>
      <w:contextualSpacing/>
    </w:pPr>
  </w:style>
  <w:style w:type="paragraph" w:styleId="BalloonText">
    <w:name w:val="Balloon Text"/>
    <w:basedOn w:val="Normal"/>
    <w:link w:val="BalloonTextChar"/>
    <w:uiPriority w:val="99"/>
    <w:semiHidden/>
    <w:unhideWhenUsed/>
    <w:rsid w:val="007E0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Larsen_gmail</dc:creator>
  <cp:keywords/>
  <dc:description/>
  <cp:lastModifiedBy>Shelly Iosefa</cp:lastModifiedBy>
  <cp:revision>2</cp:revision>
  <cp:lastPrinted>2019-04-19T16:17:00Z</cp:lastPrinted>
  <dcterms:created xsi:type="dcterms:W3CDTF">2019-05-03T21:03:00Z</dcterms:created>
  <dcterms:modified xsi:type="dcterms:W3CDTF">2019-05-03T21:03:00Z</dcterms:modified>
</cp:coreProperties>
</file>